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AC" w:rsidRDefault="001350AC" w:rsidP="001350AC">
      <w:pPr>
        <w:jc w:val="both"/>
        <w:rPr>
          <w:rFonts w:ascii="Arial" w:hAnsi="Arial" w:cs="Arial"/>
        </w:rPr>
      </w:pPr>
    </w:p>
    <w:p w:rsidR="001350AC" w:rsidRPr="00113F38" w:rsidRDefault="001350AC" w:rsidP="001350AC">
      <w:pPr>
        <w:jc w:val="both"/>
        <w:rPr>
          <w:rFonts w:ascii="Arial" w:hAnsi="Arial" w:cs="Arial"/>
        </w:rPr>
      </w:pPr>
      <w:r w:rsidRPr="00113F38">
        <w:rPr>
          <w:rFonts w:ascii="Arial" w:hAnsi="Arial" w:cs="Arial"/>
        </w:rPr>
        <w:t xml:space="preserve">San Luis de la Paz, Guanajuato., </w:t>
      </w:r>
      <w:r>
        <w:rPr>
          <w:rFonts w:ascii="Arial" w:hAnsi="Arial" w:cs="Arial"/>
        </w:rPr>
        <w:t>04 cuatro</w:t>
      </w:r>
      <w:r w:rsidRPr="00113F38">
        <w:rPr>
          <w:rFonts w:ascii="Arial" w:hAnsi="Arial" w:cs="Arial"/>
        </w:rPr>
        <w:t xml:space="preserve"> de </w:t>
      </w:r>
      <w:r>
        <w:rPr>
          <w:rFonts w:ascii="Arial" w:hAnsi="Arial" w:cs="Arial"/>
        </w:rPr>
        <w:t xml:space="preserve">febrero </w:t>
      </w:r>
      <w:r w:rsidRPr="00113F38">
        <w:rPr>
          <w:rFonts w:ascii="Arial" w:hAnsi="Arial" w:cs="Arial"/>
        </w:rPr>
        <w:t>de 2021 dos mil veintiuno</w:t>
      </w:r>
      <w:r>
        <w:rPr>
          <w:rFonts w:ascii="Arial" w:hAnsi="Arial" w:cs="Arial"/>
        </w:rPr>
        <w:t>.--</w:t>
      </w:r>
      <w:r>
        <w:rPr>
          <w:rFonts w:ascii="Arial" w:hAnsi="Arial" w:cs="Arial"/>
        </w:rPr>
        <w:t>-------</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VISTOS.-</w:t>
      </w:r>
      <w:r w:rsidRPr="00113F38">
        <w:rPr>
          <w:rFonts w:ascii="Arial" w:hAnsi="Arial" w:cs="Arial"/>
        </w:rPr>
        <w:t xml:space="preserve"> Para resolver los autos de la Demanda de Juicio de Nulidad Expediente Número 31/2020, promovido por los ciudadanos </w:t>
      </w:r>
      <w:r>
        <w:rPr>
          <w:rFonts w:ascii="Arial" w:hAnsi="Arial" w:cs="Arial"/>
        </w:rPr>
        <w:t>**</w:t>
      </w:r>
      <w:r w:rsidRPr="00113F38">
        <w:rPr>
          <w:rFonts w:ascii="Arial" w:hAnsi="Arial" w:cs="Arial"/>
          <w:b/>
        </w:rPr>
        <w:t xml:space="preserve">, </w:t>
      </w:r>
      <w:r w:rsidRPr="00113F38">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r w:rsidRPr="00113F38">
        <w:rPr>
          <w:rFonts w:ascii="Arial" w:hAnsi="Arial" w:cs="Arial"/>
        </w:rPr>
        <w:t>------------</w:t>
      </w:r>
    </w:p>
    <w:p w:rsidR="001350AC" w:rsidRPr="00113F38" w:rsidRDefault="001350AC" w:rsidP="001350AC">
      <w:pPr>
        <w:jc w:val="center"/>
        <w:rPr>
          <w:rFonts w:ascii="Arial" w:hAnsi="Arial" w:cs="Arial"/>
          <w:b/>
        </w:rPr>
      </w:pPr>
      <w:r w:rsidRPr="00113F38">
        <w:rPr>
          <w:rFonts w:ascii="Arial" w:hAnsi="Arial" w:cs="Arial"/>
          <w:b/>
        </w:rPr>
        <w:t>R E S U L T A N D O</w:t>
      </w:r>
    </w:p>
    <w:p w:rsidR="001350AC" w:rsidRPr="00113F38" w:rsidRDefault="001350AC" w:rsidP="001350AC">
      <w:pPr>
        <w:jc w:val="both"/>
        <w:rPr>
          <w:rFonts w:ascii="Arial" w:hAnsi="Arial" w:cs="Arial"/>
        </w:rPr>
      </w:pPr>
      <w:r w:rsidRPr="00113F38">
        <w:rPr>
          <w:rFonts w:ascii="Arial" w:hAnsi="Arial" w:cs="Arial"/>
          <w:b/>
        </w:rPr>
        <w:t>PRIMERO.-</w:t>
      </w:r>
      <w:r w:rsidRPr="00113F38">
        <w:rPr>
          <w:rFonts w:ascii="Arial" w:hAnsi="Arial" w:cs="Arial"/>
        </w:rPr>
        <w:t xml:space="preserve"> Con fecha 25 veinticinco de marzo de 2020 dos mil veinte, los ciudadanos </w:t>
      </w:r>
      <w:r w:rsidRPr="00113F38">
        <w:rPr>
          <w:rFonts w:ascii="Arial" w:hAnsi="Arial" w:cs="Arial"/>
          <w:b/>
        </w:rPr>
        <w:t xml:space="preserve">  </w:t>
      </w:r>
      <w:r>
        <w:rPr>
          <w:rFonts w:ascii="Arial" w:hAnsi="Arial" w:cs="Arial"/>
          <w:b/>
        </w:rPr>
        <w:t>**</w:t>
      </w:r>
      <w:r w:rsidRPr="00113F38">
        <w:rPr>
          <w:rFonts w:ascii="Arial" w:hAnsi="Arial" w:cs="Arial"/>
          <w:b/>
        </w:rPr>
        <w:t xml:space="preserve">,  </w:t>
      </w:r>
      <w:r w:rsidRPr="00113F38">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163447, de fecha 10 diez  de febrero  de 2020 dos mil veinte,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SEGUNDO.-</w:t>
      </w:r>
      <w:r w:rsidRPr="00113F38">
        <w:rPr>
          <w:rFonts w:ascii="Arial" w:hAnsi="Arial" w:cs="Arial"/>
        </w:rPr>
        <w:t xml:space="preserve"> Por auto de fecha 26 veintiséis de marzo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de julio de 2020 dos mil veinte.</w:t>
      </w:r>
      <w:r>
        <w:rPr>
          <w:rFonts w:ascii="Arial" w:hAnsi="Arial" w:cs="Arial"/>
        </w:rPr>
        <w:t>-------------------</w:t>
      </w:r>
      <w:r w:rsidRPr="00113F38">
        <w:rPr>
          <w:rFonts w:ascii="Arial" w:hAnsi="Arial" w:cs="Arial"/>
        </w:rPr>
        <w:t>-------------------------------------</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TERCERO.-</w:t>
      </w:r>
      <w:r w:rsidRPr="00113F38">
        <w:rPr>
          <w:rFonts w:ascii="Arial" w:hAnsi="Arial" w:cs="Arial"/>
        </w:rPr>
        <w:t xml:space="preserve"> Por auto de fecha 20 veinte  de julio del año próximo pasado, se tuvo a la autoridad demandada  </w:t>
      </w:r>
      <w:r w:rsidRPr="00113F38">
        <w:rPr>
          <w:rFonts w:ascii="Arial" w:hAnsi="Arial" w:cs="Arial"/>
          <w:b/>
        </w:rPr>
        <w:t>por  dando contestación en tiempo y forma</w:t>
      </w:r>
      <w:r w:rsidRPr="00113F38">
        <w:rPr>
          <w:rFonts w:ascii="Arial" w:hAnsi="Arial" w:cs="Arial"/>
        </w:rPr>
        <w:t xml:space="preserve"> a la demanda interpuesta en su contra, lo anterior de conformidad con el artículo 279  del  Código que rige a la materia.--------</w:t>
      </w:r>
      <w:r>
        <w:rPr>
          <w:rFonts w:ascii="Arial" w:hAnsi="Arial" w:cs="Arial"/>
        </w:rPr>
        <w:t>--------------</w:t>
      </w:r>
      <w:r w:rsidRPr="00113F38">
        <w:rPr>
          <w:rFonts w:ascii="Arial" w:hAnsi="Arial" w:cs="Arial"/>
        </w:rPr>
        <w:t>-------------------</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CUARTO.-</w:t>
      </w:r>
      <w:r w:rsidRPr="00113F38">
        <w:rPr>
          <w:rFonts w:ascii="Arial" w:hAnsi="Arial" w:cs="Arial"/>
        </w:rPr>
        <w:t xml:space="preserve">  En fecha 15  quince  de enero  de la presente anualidad,   se celebró la  Audiencia de Alegatos, con la formulación de apuntes de alegatos de la parte actora,  lo anterior de conformidad con los artículos 287 del Código que regula esta materia.</w:t>
      </w:r>
      <w:r>
        <w:rPr>
          <w:rFonts w:ascii="Arial" w:hAnsi="Arial" w:cs="Arial"/>
        </w:rPr>
        <w:t>-</w:t>
      </w:r>
      <w:r>
        <w:rPr>
          <w:rFonts w:ascii="Arial" w:hAnsi="Arial" w:cs="Arial"/>
        </w:rPr>
        <w:t>-----------</w:t>
      </w:r>
    </w:p>
    <w:p w:rsidR="001350AC" w:rsidRPr="00113F38" w:rsidRDefault="001350AC" w:rsidP="001350AC">
      <w:pPr>
        <w:jc w:val="center"/>
        <w:rPr>
          <w:rFonts w:ascii="Arial" w:hAnsi="Arial" w:cs="Arial"/>
          <w:b/>
        </w:rPr>
      </w:pPr>
      <w:r w:rsidRPr="00113F38">
        <w:rPr>
          <w:rFonts w:ascii="Arial" w:hAnsi="Arial" w:cs="Arial"/>
          <w:b/>
        </w:rPr>
        <w:t>C O N S I D E R A N D O</w:t>
      </w:r>
    </w:p>
    <w:p w:rsidR="001350AC" w:rsidRPr="00113F38" w:rsidRDefault="001350AC" w:rsidP="001350AC">
      <w:pPr>
        <w:jc w:val="both"/>
        <w:rPr>
          <w:rFonts w:ascii="Arial" w:hAnsi="Arial" w:cs="Arial"/>
        </w:rPr>
      </w:pPr>
      <w:r w:rsidRPr="00113F38">
        <w:rPr>
          <w:rFonts w:ascii="Arial" w:hAnsi="Arial" w:cs="Arial"/>
          <w:b/>
        </w:rPr>
        <w:t xml:space="preserve">PRIMERO.- </w:t>
      </w:r>
      <w:r w:rsidRPr="00113F3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Pr>
          <w:rFonts w:ascii="Arial" w:hAnsi="Arial" w:cs="Arial"/>
        </w:rPr>
        <w:t>------------------------------------------</w:t>
      </w:r>
      <w:r>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SEGUNDO.-</w:t>
      </w:r>
      <w:r w:rsidRPr="00113F38">
        <w:rPr>
          <w:rFonts w:ascii="Arial" w:hAnsi="Arial" w:cs="Arial"/>
        </w:rPr>
        <w:t xml:space="preserve"> Que la existencia del acto reclamado se encuentra debidamente acreditado en autos, por las documentales  exhibidas por el recurrente.--</w:t>
      </w:r>
      <w:r>
        <w:rPr>
          <w:rFonts w:ascii="Arial" w:hAnsi="Arial" w:cs="Arial"/>
        </w:rPr>
        <w:t>---</w:t>
      </w:r>
      <w:r>
        <w:rPr>
          <w:rFonts w:ascii="Arial" w:hAnsi="Arial" w:cs="Arial"/>
        </w:rPr>
        <w:t>----------------------</w:t>
      </w:r>
      <w:r>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TERCERO.-</w:t>
      </w:r>
      <w:r w:rsidRPr="00113F3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p>
    <w:p w:rsidR="001350AC" w:rsidRPr="00113F38" w:rsidRDefault="001350AC" w:rsidP="001350AC">
      <w:pPr>
        <w:jc w:val="both"/>
        <w:rPr>
          <w:rFonts w:ascii="Arial" w:hAnsi="Arial" w:cs="Arial"/>
          <w:i/>
        </w:rPr>
      </w:pPr>
      <w:r w:rsidRPr="00113F38">
        <w:rPr>
          <w:rFonts w:ascii="Arial" w:hAnsi="Arial" w:cs="Arial"/>
        </w:rPr>
        <w:lastRenderedPageBreak/>
        <w:t>“</w:t>
      </w:r>
      <w:r w:rsidRPr="00113F38">
        <w:rPr>
          <w:rFonts w:ascii="Arial" w:hAnsi="Arial" w:cs="Arial"/>
          <w:b/>
          <w:i/>
        </w:rPr>
        <w:t>SOBRESEIMIENTO, MOTIVOS DE</w:t>
      </w:r>
      <w:r w:rsidRPr="00113F3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350AC" w:rsidRDefault="001350AC" w:rsidP="001350AC">
      <w:pPr>
        <w:jc w:val="both"/>
        <w:rPr>
          <w:rFonts w:ascii="Arial" w:hAnsi="Arial" w:cs="Arial"/>
          <w:i/>
        </w:rPr>
      </w:pPr>
      <w:r w:rsidRPr="00113F38">
        <w:rPr>
          <w:rFonts w:ascii="Arial" w:hAnsi="Arial" w:cs="Arial"/>
          <w:b/>
          <w:i/>
        </w:rPr>
        <w:t>“IMPROCEDENCIA.-</w:t>
      </w:r>
      <w:r w:rsidRPr="00113F38">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1350AC" w:rsidRPr="00113F38" w:rsidRDefault="001350AC" w:rsidP="001350AC">
      <w:pPr>
        <w:jc w:val="both"/>
        <w:rPr>
          <w:rFonts w:ascii="Arial" w:hAnsi="Arial" w:cs="Arial"/>
          <w:i/>
        </w:rPr>
      </w:pPr>
      <w:r w:rsidRPr="00113F38">
        <w:rPr>
          <w:rFonts w:ascii="Arial" w:hAnsi="Arial" w:cs="Arial"/>
          <w:i/>
        </w:rPr>
        <w:t>Apéndice al Semanario Judicial de la Federación, 1917 – 1988, Segunda Parte, Salas y Tesis Comunes, visible en la pág. 1538.</w:t>
      </w:r>
    </w:p>
    <w:p w:rsidR="001350AC" w:rsidRPr="00113F38" w:rsidRDefault="001350AC" w:rsidP="001350AC">
      <w:pPr>
        <w:jc w:val="both"/>
        <w:rPr>
          <w:rFonts w:ascii="Arial" w:hAnsi="Arial" w:cs="Arial"/>
        </w:rPr>
      </w:pPr>
      <w:r w:rsidRPr="00113F3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b/>
        </w:rPr>
        <w:t>CUARTO.-</w:t>
      </w:r>
      <w:r w:rsidRPr="00113F3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350AC" w:rsidRPr="00113F38" w:rsidRDefault="001350AC" w:rsidP="001350AC">
      <w:pPr>
        <w:jc w:val="both"/>
        <w:rPr>
          <w:rFonts w:ascii="Arial" w:hAnsi="Arial" w:cs="Arial"/>
        </w:rPr>
      </w:pPr>
      <w:r w:rsidRPr="00113F38">
        <w:rPr>
          <w:rFonts w:ascii="Arial" w:hAnsi="Arial" w:cs="Arial"/>
          <w:i/>
        </w:rPr>
        <w:t>“</w:t>
      </w:r>
      <w:r w:rsidRPr="00113F38">
        <w:rPr>
          <w:rFonts w:ascii="Arial" w:hAnsi="Arial" w:cs="Arial"/>
          <w:b/>
          <w:i/>
        </w:rPr>
        <w:t>CONCEPTOS DE VIOLACIÓN, EL JUEZ NO ESTA OBLIGADO A TRANSCRIBIRLOS.-</w:t>
      </w:r>
      <w:r w:rsidRPr="00113F3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350AC" w:rsidRPr="00113F38" w:rsidRDefault="001350AC" w:rsidP="001350AC">
      <w:pPr>
        <w:jc w:val="both"/>
        <w:rPr>
          <w:rFonts w:ascii="Arial" w:hAnsi="Arial" w:cs="Arial"/>
        </w:rPr>
      </w:pPr>
      <w:r w:rsidRPr="00113F38">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el artículo 137 del Código de Procedimiento y Justicia Administrativa para el Estado y los Municipios de Guanajuato, en específico la fracción VI, ya que </w:t>
      </w:r>
      <w:r w:rsidRPr="00113F38">
        <w:rPr>
          <w:rFonts w:ascii="Arial" w:hAnsi="Arial" w:cs="Arial"/>
          <w:b/>
          <w:u w:val="single"/>
        </w:rPr>
        <w:t>la boleta se encuentra indebidamente fundada y motivada</w:t>
      </w:r>
      <w:r w:rsidRPr="00113F38">
        <w:rPr>
          <w:rFonts w:ascii="Arial" w:hAnsi="Arial" w:cs="Arial"/>
        </w:rPr>
        <w:t>. Se asevera lo anterior, pues la demandada se limitó a señalar como motivo de la infracción lo siguiente:</w:t>
      </w:r>
    </w:p>
    <w:p w:rsidR="001350AC" w:rsidRPr="00113F38" w:rsidRDefault="001350AC" w:rsidP="001350AC">
      <w:pPr>
        <w:jc w:val="both"/>
        <w:rPr>
          <w:rFonts w:ascii="Arial" w:hAnsi="Arial" w:cs="Arial"/>
        </w:rPr>
      </w:pPr>
      <w:r w:rsidRPr="00113F38">
        <w:rPr>
          <w:rFonts w:ascii="Arial" w:hAnsi="Arial" w:cs="Arial"/>
        </w:rPr>
        <w:t xml:space="preserve">“* </w:t>
      </w:r>
      <w:proofErr w:type="spellStart"/>
      <w:r w:rsidRPr="00113F38">
        <w:rPr>
          <w:rFonts w:ascii="Arial" w:hAnsi="Arial" w:cs="Arial"/>
        </w:rPr>
        <w:t>Microbus</w:t>
      </w:r>
      <w:proofErr w:type="spellEnd"/>
      <w:r w:rsidRPr="00113F38">
        <w:rPr>
          <w:rFonts w:ascii="Arial" w:hAnsi="Arial" w:cs="Arial"/>
        </w:rPr>
        <w:t xml:space="preserve"> sin utilizar el exclusivo para carga y descarga de pasajeros, mismo abordando sobre arrollo de circulación obstruyendo la circulación *Obstrucción de circulación”  </w:t>
      </w:r>
    </w:p>
    <w:p w:rsidR="001350AC" w:rsidRDefault="001350AC" w:rsidP="001350AC">
      <w:pPr>
        <w:jc w:val="both"/>
        <w:rPr>
          <w:rFonts w:ascii="Arial" w:hAnsi="Arial" w:cs="Arial"/>
        </w:rPr>
      </w:pPr>
      <w:r w:rsidRPr="00113F38">
        <w:rPr>
          <w:rFonts w:ascii="Arial" w:hAnsi="Arial" w:cs="Arial"/>
        </w:rPr>
        <w:t xml:space="preserve">Sin embargo, de la transcripción  anterior podemos advertir que la enjuiciada fue omisa en señalar las circunstancias especiales, motivos particulares o causas inmediatas que tuvo en consideración para poder asegurar que el suscrito estaba realizando carga y descarga de pasajeros, fuera del área permitida, pues nunca asentó que él estuviera presente al momento de los hechos y más aún que haya apreciado el abordaje de pasajeros. Únicamente señaló que supuestamente no había utilizado el área exclusiva de carga y descarga de pasajeros, empero jamás aseguró que algún pasajero se haya subido o bajado </w:t>
      </w:r>
      <w:r w:rsidRPr="00113F38">
        <w:rPr>
          <w:rFonts w:ascii="Arial" w:hAnsi="Arial" w:cs="Arial"/>
        </w:rPr>
        <w:lastRenderedPageBreak/>
        <w:t>de la unidad, fuera del área permitida. De igual manera, la motivación plasmada al señalar que supuestamente se obstruía la circulación, jamás explicó cuál fue la acción u omisión que supuestamente el suscrito –</w:t>
      </w:r>
      <w:r>
        <w:rPr>
          <w:rFonts w:ascii="Arial" w:hAnsi="Arial" w:cs="Arial"/>
        </w:rPr>
        <w:t>**</w:t>
      </w:r>
      <w:r w:rsidRPr="00113F38">
        <w:rPr>
          <w:rFonts w:ascii="Arial" w:hAnsi="Arial" w:cs="Arial"/>
        </w:rPr>
        <w:t>- realice para generar la obstrucción de la circulación. Por lo tanto, el hecho de que no haya realizado una motivación exhaustiva en la cual plasmara circunstancia de tiempo, modo y lugar de como sucedieron los hechos y si el los pareció personalmente, pues de lo contrario me dejaría en completo estado de indefensión al desconocer cuál fue la manera en la cual la demandada determinó que supuestamente no utilice el exclusivo para carga y descarga  de pasajeros, pues no podemos olvidar que los agentes de tránsito no cuentan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w:t>
      </w:r>
    </w:p>
    <w:p w:rsidR="001350AC" w:rsidRPr="00113F38" w:rsidRDefault="001350AC" w:rsidP="001350AC">
      <w:pPr>
        <w:jc w:val="both"/>
        <w:rPr>
          <w:rFonts w:ascii="Arial" w:hAnsi="Arial" w:cs="Arial"/>
        </w:rPr>
      </w:pPr>
      <w:r w:rsidRPr="00113F38">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113F38">
        <w:rPr>
          <w:rFonts w:ascii="Arial" w:hAnsi="Arial" w:cs="Arial"/>
          <w:i/>
        </w:rPr>
        <w:t xml:space="preserve">sine qua non </w:t>
      </w:r>
      <w:r w:rsidRPr="00113F38">
        <w:rPr>
          <w:rFonts w:ascii="Arial" w:hAnsi="Arial" w:cs="Arial"/>
        </w:rPr>
        <w:t xml:space="preserve">para  efecto de tener legalmente válido el acto de autoridad… Por último, con fundamento en el artículo 47 del Código de Procedimiento y Justicia Administrativa para el Estado y los Municipios de Guanajuato, en este momento </w:t>
      </w:r>
      <w:r w:rsidRPr="00113F38">
        <w:rPr>
          <w:rFonts w:ascii="Arial" w:hAnsi="Arial" w:cs="Arial"/>
          <w:b/>
          <w:u w:val="single"/>
        </w:rPr>
        <w:t>niego lisa y llanamente</w:t>
      </w:r>
      <w:r w:rsidRPr="00113F38">
        <w:rPr>
          <w:rFonts w:ascii="Arial" w:hAnsi="Arial" w:cs="Arial"/>
        </w:rPr>
        <w:t xml:space="preserve"> haber cometido la conducta descrita por el policía de tránsito, por lo que de acuerdo al precepto legal anteriormente citado, la autoridad demandada deberá probar los hechos que motivaron la redacción del acta de infracción, pues de no hacerlo procederá decretar la nulidad total del acto combatido. </w:t>
      </w:r>
    </w:p>
    <w:p w:rsidR="001350AC" w:rsidRPr="00113F38" w:rsidRDefault="001350AC" w:rsidP="001350AC">
      <w:pPr>
        <w:jc w:val="both"/>
        <w:rPr>
          <w:rFonts w:ascii="Arial" w:hAnsi="Arial" w:cs="Arial"/>
        </w:rPr>
      </w:pPr>
      <w:r w:rsidRPr="00113F38">
        <w:rPr>
          <w:rFonts w:ascii="Arial" w:hAnsi="Arial" w:cs="Arial"/>
        </w:rPr>
        <w:t xml:space="preserve">SEGUNDO.- Ahora bien, manifiesto que me genera evidente perjuicio el acto de autoridad consistente en la calificación de la multicitada acta de infracción por la cantidad de $2,111.00 (dos mil ciento once pesos 00/100 m.n.), ya que si la boleta de infracción esté viciada de nulidad por encontrarse indebidamente fundada y motivada, consecuentemente la calificación de dicha infracción resultará también nula, al ser fruto de un acto viciado de origen… </w:t>
      </w:r>
    </w:p>
    <w:p w:rsidR="001350AC" w:rsidRPr="00113F38" w:rsidRDefault="001350AC" w:rsidP="001350AC">
      <w:pPr>
        <w:jc w:val="both"/>
        <w:rPr>
          <w:rFonts w:ascii="Arial" w:hAnsi="Arial" w:cs="Arial"/>
        </w:rPr>
      </w:pPr>
      <w:r w:rsidRPr="00113F38">
        <w:rPr>
          <w:rFonts w:ascii="Arial" w:hAnsi="Arial" w:cs="Arial"/>
        </w:rPr>
        <w:t xml:space="preserve">Así mismo, destaco que el acto de autoridad consistente en la calificación, no cumplió con lo establecido en las fracciones VI del numeral 137 del código de la materia, pues la autoridad </w:t>
      </w:r>
    </w:p>
    <w:p w:rsidR="001350AC" w:rsidRPr="00113F38" w:rsidRDefault="001350AC" w:rsidP="001350AC">
      <w:pPr>
        <w:jc w:val="both"/>
        <w:rPr>
          <w:rFonts w:ascii="Arial" w:hAnsi="Arial" w:cs="Arial"/>
        </w:rPr>
      </w:pPr>
      <w:r w:rsidRPr="00113F38">
        <w:rPr>
          <w:rFonts w:ascii="Arial" w:hAnsi="Arial" w:cs="Arial"/>
        </w:rPr>
        <w:t xml:space="preserve">encargada de calificar el acta de infracción jamás me explicó los motivos especiales que se tomaron en cuenta para determinar el monto, lo cual es un requisito inherente a todo acto administrativo que emitan las autoridades, ya que únicamente </w:t>
      </w:r>
      <w:r w:rsidRPr="00113F38">
        <w:rPr>
          <w:rFonts w:ascii="Arial" w:hAnsi="Arial" w:cs="Arial"/>
          <w:b/>
          <w:u w:val="single"/>
        </w:rPr>
        <w:t>se indicó de manera verbal</w:t>
      </w:r>
      <w:r w:rsidRPr="00113F38">
        <w:rPr>
          <w:rFonts w:ascii="Arial" w:hAnsi="Arial" w:cs="Arial"/>
        </w:rPr>
        <w:t xml:space="preserve"> que la multa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 </w:t>
      </w:r>
    </w:p>
    <w:p w:rsidR="001350AC" w:rsidRPr="00113F38" w:rsidRDefault="001350AC" w:rsidP="001350AC">
      <w:pPr>
        <w:jc w:val="both"/>
        <w:rPr>
          <w:rFonts w:ascii="Arial" w:hAnsi="Arial" w:cs="Arial"/>
        </w:rPr>
      </w:pPr>
      <w:r w:rsidRPr="00113F38">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que realice las gestiones necesarias a efecto de que se me reintegre la cantidad de $2,111.00 (dos mil ciento once  pesos 00/100 m.n.), por concepto de infracción, </w:t>
      </w:r>
      <w:r w:rsidRPr="00113F38">
        <w:rPr>
          <w:rFonts w:ascii="Arial" w:hAnsi="Arial" w:cs="Arial"/>
          <w:b/>
          <w:u w:val="single"/>
        </w:rPr>
        <w:t xml:space="preserve">más las intereses que se </w:t>
      </w:r>
      <w:r w:rsidRPr="00113F38">
        <w:rPr>
          <w:rFonts w:ascii="Arial" w:hAnsi="Arial" w:cs="Arial"/>
          <w:b/>
          <w:u w:val="single"/>
        </w:rPr>
        <w:lastRenderedPageBreak/>
        <w:t>generen por todo el tiempo que dure el presente proceso</w:t>
      </w:r>
      <w:r w:rsidRPr="00113F38">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1350AC" w:rsidRPr="00113F38" w:rsidRDefault="001350AC" w:rsidP="001350AC">
      <w:pPr>
        <w:jc w:val="both"/>
        <w:rPr>
          <w:rFonts w:ascii="Arial" w:hAnsi="Arial" w:cs="Arial"/>
        </w:rPr>
      </w:pPr>
      <w:r w:rsidRPr="00113F38">
        <w:rPr>
          <w:rFonts w:ascii="Arial" w:hAnsi="Arial" w:cs="Arial"/>
        </w:rPr>
        <w:t xml:space="preserve">La autoridad demandada en la contestación de demanda manifestó lo siguiente: “PRIMERO.- Es infundado el agravio expuesto por los  actores, toda vez que sus afirmaciones son inexactas y carecen de sustento jurídico,  en razón que argumentan  que el acto combatido se encuentra indebidamente infundado (sic) y motivado, porque la autoridad omitió invocar las circunstancias que tomó en cuenta para emitir la boleta de infracción con folio número 163447, sin embargo, es imprecisa su afirmación, ya que en dicha boleta claramente se cita el motivo que tomo en consideración la autoridad de tránsito para elaborarla, en razón de que el conductor del microbús hizo caso omiso en utilizar propiamente el lugar exclusivo para levantar pasaje de personas, por lo que se demuestra claramente que el agravio expuesto por el actor es infundado, ya que el acto combatido se encuentra debidamente fundado y motivado, toda vez que la conducta del actor consistente en “NO UTILIZAR EXCLUSIVO PARA CARGA Y DESCARGA DE PASAJEROS”, la misma se encuadro debidamente en el supuesto establecido en la norma jurídica, en el artículo 97 Fracción III del ordenamiento municipal aludido que faculta a la autoridad municipal a retener el documento motivo de la falta y consagrada en el reglamento de tránsito para el municipio de San Luis de la Paz. Es infundado el agravio expuesto por la parte actora, ya que sus afirmaciones son inexactas, toda vez que no puede considerarse que el acto impugnado se encuentre indebidamente fundado y motivado ya que el precepto legal invocado resulta aplicable a la conducta del actor, indicando claramente que la razón que tuvo la autoridad para elaborar la infracción mencionada en supra líneas fue porque su conductor violo el reglamento de tránsito anteriormente invocado, es decir, no existe ningún desajuste entre la aplicación de la norma y el razonamiento formulado por la autoridad al caso particular, por lo que llegado el momento procesal oportuno deberá decretarse la validez total del acto impugnado por encontrarse debidamente fundado y motivado… SEGUNDO.- Resulta infundado lo diseñado por la parte actora, toda vez que sus afirmaciones son inexactas y carecen de sustento jurídico, esto en razón de que el actor argumenta la calificación de la boleta esta indebidamente fundamentada a lo cual es una aseveración completamente errónea para lo cual se fundamentó debidamente la boleta de infracción, esto en razón de que el recibo de pago es el acto derivado de un acto de autoridad debidamente fundado y motivado, que cumple con los requisitos formales, así mismo en el momento que se presentó el ahora actor a solicitar la calificación de la boleta de infracción se le informa los motivos, conceptos por lo cual se le impuso la infracción, por lo tanto niego que le asista el derecho a la parte actora reclamar un interés del cual no tiene derecho, ni fundamento a reclamar, de lo cual se encuentra debidamente fundamentado y motivado la infracción referida pues como se establece en la tesis jurisprudencial transcrita en supra líneas, “para que una boleta de infracción se encuentre fundada y motivada, es suficiente la expresión de lo estrictamente necesario para aplicar, justificar y posibilitar la defensa.” </w:t>
      </w:r>
    </w:p>
    <w:p w:rsidR="001350AC" w:rsidRPr="00113F38" w:rsidRDefault="001350AC" w:rsidP="001350AC">
      <w:pPr>
        <w:jc w:val="both"/>
        <w:rPr>
          <w:rFonts w:ascii="Arial" w:hAnsi="Arial" w:cs="Arial"/>
        </w:rPr>
      </w:pPr>
      <w:r w:rsidRPr="00113F38">
        <w:rPr>
          <w:rFonts w:ascii="Arial" w:hAnsi="Arial" w:cs="Arial"/>
          <w:b/>
        </w:rPr>
        <w:t>QUINTO.-</w:t>
      </w:r>
      <w:r w:rsidRPr="00113F3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350AC" w:rsidRPr="00113F38" w:rsidRDefault="001350AC" w:rsidP="001350AC">
      <w:pPr>
        <w:jc w:val="both"/>
        <w:rPr>
          <w:rFonts w:ascii="Arial" w:hAnsi="Arial" w:cs="Arial"/>
        </w:rPr>
      </w:pPr>
      <w:r w:rsidRPr="00113F38">
        <w:rPr>
          <w:rFonts w:ascii="Arial" w:hAnsi="Arial" w:cs="Arial"/>
        </w:rPr>
        <w:lastRenderedPageBreak/>
        <w:t xml:space="preserve">El artículo 16 de nuestra Ley Fundamental, establece: </w:t>
      </w:r>
    </w:p>
    <w:p w:rsidR="001350AC" w:rsidRPr="00113F38" w:rsidRDefault="001350AC" w:rsidP="001350AC">
      <w:pPr>
        <w:jc w:val="both"/>
        <w:rPr>
          <w:rFonts w:ascii="Arial" w:hAnsi="Arial" w:cs="Arial"/>
        </w:rPr>
      </w:pPr>
      <w:r w:rsidRPr="00113F38">
        <w:rPr>
          <w:rFonts w:ascii="Arial" w:hAnsi="Arial" w:cs="Arial"/>
        </w:rPr>
        <w:t>“Nadie puede ser molestado en su persona, familia, domicilio, papeles o posesiones, sino en virtud de mandamiento escrito de la autoridad competente que funde y motive la causa legal del procedimiento.”</w:t>
      </w:r>
    </w:p>
    <w:p w:rsidR="001350AC" w:rsidRPr="00113F38" w:rsidRDefault="001350AC" w:rsidP="001350AC">
      <w:pPr>
        <w:jc w:val="both"/>
        <w:rPr>
          <w:rFonts w:ascii="Arial" w:hAnsi="Arial" w:cs="Arial"/>
        </w:rPr>
      </w:pPr>
      <w:r w:rsidRPr="00113F38">
        <w:rPr>
          <w:rFonts w:ascii="Arial" w:hAnsi="Arial" w:cs="Arial"/>
        </w:rPr>
        <w:t>Es evidente que,  el numeral citado,   no se surtió en la especie, dado que en la boleta de infracción,  número  de folio 163447,  de fecha 10 diez de febrero de 2020 dos mil veinte,   es un acto administrativo viciado, por una parte se señalan diversos numerales, correspondientes a los preceptos normativos del   Reglamento de Tránsito de esta Municipalidad, y por otra, no se motivó debidamente.</w:t>
      </w:r>
    </w:p>
    <w:p w:rsidR="001350AC" w:rsidRPr="00113F38" w:rsidRDefault="001350AC" w:rsidP="001350AC">
      <w:pPr>
        <w:jc w:val="both"/>
        <w:rPr>
          <w:rFonts w:ascii="Arial" w:hAnsi="Arial" w:cs="Arial"/>
        </w:rPr>
      </w:pPr>
      <w:r w:rsidRPr="00113F3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1350AC" w:rsidRPr="00113F38" w:rsidRDefault="001350AC" w:rsidP="001350AC">
      <w:pPr>
        <w:jc w:val="both"/>
        <w:rPr>
          <w:rFonts w:ascii="Arial" w:hAnsi="Arial" w:cs="Arial"/>
        </w:rPr>
      </w:pPr>
      <w:r w:rsidRPr="00113F3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113F38">
        <w:rPr>
          <w:rFonts w:ascii="Arial" w:hAnsi="Arial" w:cs="Arial"/>
          <w:u w:val="single"/>
        </w:rPr>
        <w:t xml:space="preserve">por </w:t>
      </w:r>
      <w:r w:rsidRPr="00113F38">
        <w:rPr>
          <w:rFonts w:ascii="Arial" w:hAnsi="Arial" w:cs="Arial"/>
          <w:b/>
          <w:u w:val="single"/>
        </w:rPr>
        <w:t>fundar</w:t>
      </w:r>
      <w:r w:rsidRPr="00113F38">
        <w:rPr>
          <w:rFonts w:ascii="Arial" w:hAnsi="Arial" w:cs="Arial"/>
          <w:u w:val="single"/>
        </w:rPr>
        <w:t xml:space="preserve">  ha de entenderse la expresión de los preceptos legales aplicables al caso concreto</w:t>
      </w:r>
      <w:r w:rsidRPr="00113F38">
        <w:rPr>
          <w:rFonts w:ascii="Arial" w:hAnsi="Arial" w:cs="Arial"/>
        </w:rPr>
        <w:t xml:space="preserve"> </w:t>
      </w:r>
      <w:r w:rsidRPr="00113F38">
        <w:rPr>
          <w:rFonts w:ascii="Arial" w:hAnsi="Arial" w:cs="Arial"/>
          <w:u w:val="single"/>
        </w:rPr>
        <w:t xml:space="preserve">y </w:t>
      </w:r>
      <w:r w:rsidRPr="00113F38">
        <w:rPr>
          <w:rFonts w:ascii="Arial" w:hAnsi="Arial" w:cs="Arial"/>
          <w:b/>
          <w:u w:val="single"/>
        </w:rPr>
        <w:t>por motivar</w:t>
      </w:r>
      <w:r w:rsidRPr="00113F38">
        <w:rPr>
          <w:rFonts w:ascii="Arial" w:hAnsi="Arial" w:cs="Arial"/>
          <w:u w:val="single"/>
        </w:rPr>
        <w:t>, la exposición de los hechos y razonamientos lógico jurídicos que expliquen porque es aplicable el derecho positivo al caso en concreto.</w:t>
      </w:r>
      <w:r w:rsidRPr="00113F38">
        <w:rPr>
          <w:rFonts w:ascii="Arial" w:hAnsi="Arial" w:cs="Arial"/>
        </w:rPr>
        <w:t xml:space="preserve"> Sirve de sustento al argumento vertido </w:t>
      </w:r>
      <w:proofErr w:type="spellStart"/>
      <w:r w:rsidRPr="00113F38">
        <w:rPr>
          <w:rFonts w:ascii="Arial" w:hAnsi="Arial" w:cs="Arial"/>
        </w:rPr>
        <w:t>supralíneas</w:t>
      </w:r>
      <w:proofErr w:type="spellEnd"/>
      <w:r w:rsidRPr="00113F3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350AC" w:rsidRPr="00113F38" w:rsidRDefault="001350AC" w:rsidP="001350AC">
      <w:pPr>
        <w:jc w:val="both"/>
        <w:rPr>
          <w:rFonts w:ascii="Arial" w:hAnsi="Arial" w:cs="Arial"/>
          <w:i/>
        </w:rPr>
      </w:pPr>
      <w:r w:rsidRPr="00113F38">
        <w:rPr>
          <w:rFonts w:ascii="Arial" w:hAnsi="Arial" w:cs="Arial"/>
          <w:i/>
        </w:rPr>
        <w:t>“</w:t>
      </w:r>
      <w:r w:rsidRPr="00113F38">
        <w:rPr>
          <w:rFonts w:ascii="Arial" w:hAnsi="Arial" w:cs="Arial"/>
          <w:b/>
          <w:i/>
        </w:rPr>
        <w:t>FUNDAMENTACIÓN Y MOTIVACIÓN.</w:t>
      </w:r>
      <w:r w:rsidRPr="00113F3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350AC" w:rsidRPr="00113F38" w:rsidRDefault="001350AC" w:rsidP="001350AC">
      <w:pPr>
        <w:jc w:val="both"/>
        <w:rPr>
          <w:rFonts w:ascii="Arial" w:hAnsi="Arial" w:cs="Arial"/>
          <w:i/>
        </w:rPr>
      </w:pPr>
      <w:r w:rsidRPr="00113F3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113F38">
        <w:rPr>
          <w:rFonts w:ascii="Arial" w:hAnsi="Arial" w:cs="Arial"/>
          <w:i/>
        </w:rPr>
        <w:t>“</w:t>
      </w:r>
      <w:r w:rsidRPr="00113F38">
        <w:rPr>
          <w:rFonts w:ascii="Arial" w:hAnsi="Arial" w:cs="Arial"/>
          <w:b/>
          <w:i/>
        </w:rPr>
        <w:t>FUNDAMENTACIÓN Y MOTIVACIÓN DE LOS ACTOS ADMINISTRATIVOS.-</w:t>
      </w:r>
      <w:r w:rsidRPr="00113F3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w:t>
      </w:r>
      <w:r w:rsidRPr="00113F38">
        <w:rPr>
          <w:rFonts w:ascii="Arial" w:hAnsi="Arial" w:cs="Arial"/>
          <w:i/>
        </w:rPr>
        <w:lastRenderedPageBreak/>
        <w:t xml:space="preserve">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113F38">
        <w:rPr>
          <w:rFonts w:ascii="Arial" w:hAnsi="Arial" w:cs="Arial"/>
          <w:i/>
        </w:rPr>
        <w:t>subincisos</w:t>
      </w:r>
      <w:proofErr w:type="spellEnd"/>
      <w:r w:rsidRPr="00113F38">
        <w:rPr>
          <w:rFonts w:ascii="Arial" w:hAnsi="Arial" w:cs="Arial"/>
          <w:i/>
        </w:rPr>
        <w:t xml:space="preserve">, fracciones y preceptos aplicables, y b).- los cuerpos legales, y preceptos que otorgan competencia o facultades a las autoridades para emitir el acto en agravio del gobernado.”  </w:t>
      </w:r>
    </w:p>
    <w:p w:rsidR="001350AC" w:rsidRPr="00113F38" w:rsidRDefault="001350AC" w:rsidP="001350AC">
      <w:pPr>
        <w:jc w:val="both"/>
        <w:rPr>
          <w:rFonts w:ascii="Arial" w:hAnsi="Arial" w:cs="Arial"/>
          <w:i/>
        </w:rPr>
      </w:pPr>
      <w:r w:rsidRPr="00113F38">
        <w:rPr>
          <w:rFonts w:ascii="Arial" w:hAnsi="Arial" w:cs="Arial"/>
          <w:i/>
        </w:rPr>
        <w:t>“</w:t>
      </w:r>
      <w:r w:rsidRPr="00113F38">
        <w:rPr>
          <w:rFonts w:ascii="Arial" w:hAnsi="Arial" w:cs="Arial"/>
          <w:b/>
          <w:i/>
        </w:rPr>
        <w:t>FUNDAMENTACIÓN Y MOTIVACIÓN.-</w:t>
      </w:r>
      <w:r w:rsidRPr="00113F3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350AC" w:rsidRPr="00113F38" w:rsidRDefault="001350AC" w:rsidP="001350AC">
      <w:pPr>
        <w:jc w:val="both"/>
        <w:rPr>
          <w:rFonts w:ascii="Arial" w:hAnsi="Arial" w:cs="Arial"/>
          <w:i/>
        </w:rPr>
      </w:pPr>
      <w:r w:rsidRPr="00113F38">
        <w:rPr>
          <w:rFonts w:ascii="Arial" w:hAnsi="Arial" w:cs="Arial"/>
          <w:i/>
        </w:rPr>
        <w:t>“</w:t>
      </w:r>
      <w:r w:rsidRPr="00113F38">
        <w:rPr>
          <w:rFonts w:ascii="Arial" w:hAnsi="Arial" w:cs="Arial"/>
          <w:b/>
          <w:i/>
        </w:rPr>
        <w:t>FUNDAMENTACIÓN Y MOTIVACIÓN, FALTA O INDEBIDA. EN CUANTO SON DISTINTAS, UNAS GENERAN NULIDAD LISA Y LLANA Y OTRAS PARA EFECTO.-</w:t>
      </w:r>
      <w:r w:rsidRPr="00113F3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113F38">
        <w:rPr>
          <w:rFonts w:ascii="Arial" w:hAnsi="Arial" w:cs="Arial"/>
          <w:i/>
        </w:rPr>
        <w:t>dan</w:t>
      </w:r>
      <w:proofErr w:type="gramEnd"/>
      <w:r w:rsidRPr="00113F3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w:t>
      </w:r>
      <w:r w:rsidRPr="00113F38">
        <w:rPr>
          <w:rFonts w:ascii="Arial" w:hAnsi="Arial" w:cs="Arial"/>
          <w:i/>
        </w:rPr>
        <w:lastRenderedPageBreak/>
        <w:t>por el Semanario Judicial de la Federación y su Gaceta, Novena Época, tomo XV, Marzo de 2002, tesis I.6º, A. 333 A, página 1350.</w:t>
      </w:r>
    </w:p>
    <w:p w:rsidR="001350AC" w:rsidRPr="00113F38" w:rsidRDefault="001350AC" w:rsidP="001350AC">
      <w:pPr>
        <w:jc w:val="both"/>
        <w:rPr>
          <w:rFonts w:ascii="Arial" w:hAnsi="Arial" w:cs="Arial"/>
        </w:rPr>
      </w:pPr>
      <w:r w:rsidRPr="00113F3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1350AC" w:rsidRPr="00113F38" w:rsidRDefault="001350AC" w:rsidP="001350AC">
      <w:pPr>
        <w:jc w:val="both"/>
        <w:rPr>
          <w:rFonts w:ascii="Arial" w:eastAsia="Times New Roman" w:hAnsi="Arial" w:cs="Arial"/>
          <w:i/>
          <w:color w:val="000000"/>
        </w:rPr>
      </w:pPr>
      <w:r w:rsidRPr="00113F38">
        <w:rPr>
          <w:rFonts w:ascii="Arial" w:eastAsia="Times New Roman" w:hAnsi="Arial" w:cs="Arial"/>
          <w:b/>
          <w:i/>
          <w:color w:val="000000"/>
        </w:rPr>
        <w:t xml:space="preserve">“FUNDAMENTACIÓN Y MOTIVACIÓN. DEBEN CONSTAR EN EL CUERPO DE LA RESOLUCIÓN Y NO EN DOCUMENTO DISTINTO. </w:t>
      </w:r>
      <w:r w:rsidRPr="00113F3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350AC" w:rsidRPr="00113F38" w:rsidRDefault="001350AC" w:rsidP="001350AC">
      <w:pPr>
        <w:jc w:val="both"/>
        <w:rPr>
          <w:rFonts w:ascii="Arial" w:hAnsi="Arial" w:cs="Arial"/>
          <w:i/>
        </w:rPr>
      </w:pPr>
      <w:r w:rsidRPr="00113F38">
        <w:rPr>
          <w:rFonts w:ascii="Arial" w:hAnsi="Arial" w:cs="Arial"/>
          <w:i/>
        </w:rPr>
        <w:t>“</w:t>
      </w:r>
      <w:r w:rsidRPr="00113F38">
        <w:rPr>
          <w:rFonts w:ascii="Arial" w:hAnsi="Arial" w:cs="Arial"/>
          <w:b/>
          <w:i/>
        </w:rPr>
        <w:t>AUTORIDADES. FUNDAMENTACIÓN DE SUS ACTOS.-</w:t>
      </w:r>
      <w:r w:rsidRPr="00113F3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350AC" w:rsidRPr="00113F38" w:rsidRDefault="001350AC" w:rsidP="001350AC">
      <w:pPr>
        <w:jc w:val="both"/>
        <w:rPr>
          <w:rFonts w:ascii="Arial" w:hAnsi="Arial" w:cs="Arial"/>
        </w:rPr>
      </w:pPr>
      <w:r w:rsidRPr="00113F38">
        <w:rPr>
          <w:rFonts w:ascii="Arial" w:hAnsi="Arial" w:cs="Arial"/>
        </w:rPr>
        <w:t>El actor solicitó el pago de intereses, ahora bien, la Ley de Hacienda para los Municipios del Estado de Guanajuato, en su artículo 53, párrafo segundo, establece</w:t>
      </w:r>
      <w:r>
        <w:rPr>
          <w:rFonts w:ascii="Arial" w:hAnsi="Arial" w:cs="Arial"/>
        </w:rPr>
        <w:t xml:space="preserve"> </w:t>
      </w:r>
      <w:r w:rsidRPr="00113F38">
        <w:rPr>
          <w:rFonts w:ascii="Arial" w:hAnsi="Arial" w:cs="Arial"/>
        </w:rPr>
        <w:t xml:space="preserve">el nacimiento del derecho al pago de intereses por la indebida determinación y cobro de un crédito fiscal, en los siguientes términos: </w:t>
      </w:r>
    </w:p>
    <w:p w:rsidR="001350AC" w:rsidRPr="00113F38" w:rsidRDefault="001350AC" w:rsidP="001350AC">
      <w:pPr>
        <w:jc w:val="both"/>
        <w:rPr>
          <w:rFonts w:ascii="Arial" w:hAnsi="Arial" w:cs="Arial"/>
        </w:rPr>
      </w:pPr>
      <w:r w:rsidRPr="00113F3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350AC" w:rsidRPr="00113F38" w:rsidRDefault="001350AC" w:rsidP="001350AC">
      <w:pPr>
        <w:jc w:val="both"/>
        <w:rPr>
          <w:rFonts w:ascii="Arial" w:hAnsi="Arial" w:cs="Arial"/>
        </w:rPr>
      </w:pPr>
      <w:r w:rsidRPr="00113F38">
        <w:rPr>
          <w:rFonts w:ascii="Arial" w:hAnsi="Arial" w:cs="Arial"/>
        </w:rPr>
        <w:t>Del análisis a la porción normativa transcrita se advierte que la procedencia del pago de intereses en el supuesto mencionado, requiere la concurrencia de los siguientes elementos:</w:t>
      </w:r>
    </w:p>
    <w:p w:rsidR="001350AC" w:rsidRPr="00113F38" w:rsidRDefault="001350AC" w:rsidP="001350AC">
      <w:pPr>
        <w:pStyle w:val="Prrafodelista"/>
        <w:numPr>
          <w:ilvl w:val="0"/>
          <w:numId w:val="1"/>
        </w:numPr>
        <w:jc w:val="both"/>
        <w:rPr>
          <w:rFonts w:ascii="Arial" w:hAnsi="Arial" w:cs="Arial"/>
        </w:rPr>
      </w:pPr>
      <w:r w:rsidRPr="00113F38">
        <w:rPr>
          <w:rFonts w:ascii="Arial" w:hAnsi="Arial" w:cs="Arial"/>
        </w:rPr>
        <w:t>El establecimiento de un crédito fiscal por la autoridad en contra de un contribuyente.</w:t>
      </w:r>
    </w:p>
    <w:p w:rsidR="001350AC" w:rsidRPr="00113F38" w:rsidRDefault="001350AC" w:rsidP="001350AC">
      <w:pPr>
        <w:pStyle w:val="Prrafodelista"/>
        <w:numPr>
          <w:ilvl w:val="0"/>
          <w:numId w:val="1"/>
        </w:numPr>
        <w:jc w:val="both"/>
        <w:rPr>
          <w:rFonts w:ascii="Arial" w:hAnsi="Arial" w:cs="Arial"/>
        </w:rPr>
      </w:pPr>
      <w:r w:rsidRPr="00113F38">
        <w:rPr>
          <w:rFonts w:ascii="Arial" w:hAnsi="Arial" w:cs="Arial"/>
        </w:rPr>
        <w:t>La realización del pago de ese crédito fiscal por ese particular.</w:t>
      </w:r>
    </w:p>
    <w:p w:rsidR="001350AC" w:rsidRPr="00113F38" w:rsidRDefault="001350AC" w:rsidP="001350AC">
      <w:pPr>
        <w:pStyle w:val="Prrafodelista"/>
        <w:numPr>
          <w:ilvl w:val="0"/>
          <w:numId w:val="1"/>
        </w:numPr>
        <w:jc w:val="both"/>
        <w:rPr>
          <w:rFonts w:ascii="Arial" w:hAnsi="Arial" w:cs="Arial"/>
        </w:rPr>
      </w:pPr>
      <w:r w:rsidRPr="00113F38">
        <w:rPr>
          <w:rFonts w:ascii="Arial" w:hAnsi="Arial" w:cs="Arial"/>
        </w:rPr>
        <w:lastRenderedPageBreak/>
        <w:t>La inconformidad del contribuyente con el crédito fiscal pagado, manifiesta a través del ejercicio de algún medio de defensa legal.</w:t>
      </w:r>
    </w:p>
    <w:p w:rsidR="001350AC" w:rsidRPr="00113F38" w:rsidRDefault="001350AC" w:rsidP="001350AC">
      <w:pPr>
        <w:pStyle w:val="Prrafodelista"/>
        <w:numPr>
          <w:ilvl w:val="0"/>
          <w:numId w:val="1"/>
        </w:numPr>
        <w:jc w:val="both"/>
        <w:rPr>
          <w:rFonts w:ascii="Arial" w:hAnsi="Arial" w:cs="Arial"/>
        </w:rPr>
      </w:pPr>
      <w:r w:rsidRPr="00113F38">
        <w:rPr>
          <w:rFonts w:ascii="Arial" w:hAnsi="Arial" w:cs="Arial"/>
        </w:rPr>
        <w:t>La resolución de la impugnación a favor del particular inconforme, declarando la nulidad del crédito fiscal.</w:t>
      </w:r>
    </w:p>
    <w:p w:rsidR="001350AC" w:rsidRPr="00113F38" w:rsidRDefault="001350AC" w:rsidP="001350AC">
      <w:pPr>
        <w:jc w:val="both"/>
        <w:rPr>
          <w:rFonts w:ascii="Arial" w:hAnsi="Arial" w:cs="Arial"/>
        </w:rPr>
      </w:pPr>
      <w:r w:rsidRPr="00113F38">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163447,  de fecha 10 diez  de febrero de 2020 dos mil veinte, se impuso al actor una sanción económica; 2) Este realizó el pago de esa multa el día 25 veinticinco  de febrero  de 2020 dos mil veinte, tal como se desprende del recibo de pago número  8405 –AE, y  3) En contra de la boleta de infracción se promovió el demanda de juicio de nulidad.</w:t>
      </w:r>
    </w:p>
    <w:p w:rsidR="001350AC" w:rsidRPr="00113F38" w:rsidRDefault="001350AC" w:rsidP="001350AC">
      <w:pPr>
        <w:jc w:val="both"/>
        <w:rPr>
          <w:rFonts w:ascii="Arial" w:hAnsi="Arial" w:cs="Arial"/>
        </w:rPr>
      </w:pPr>
      <w:r w:rsidRPr="00113F38">
        <w:rPr>
          <w:rFonts w:ascii="Arial" w:hAnsi="Arial" w:cs="Arial"/>
        </w:rPr>
        <w:t xml:space="preserve">Luego entonces, este juzgador estima que el pago de intereses debe formar   parte de la sentencia porque al declararse la nulidad total de  la boleta de infracción,  número  de folio 163447,  de fecha 10 diez  de febrero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1350AC" w:rsidRPr="00113F38" w:rsidRDefault="001350AC" w:rsidP="001350AC">
      <w:pPr>
        <w:jc w:val="both"/>
        <w:rPr>
          <w:rFonts w:ascii="Arial" w:hAnsi="Arial" w:cs="Arial"/>
        </w:rPr>
      </w:pPr>
      <w:r w:rsidRPr="00113F38">
        <w:rPr>
          <w:rFonts w:ascii="Arial" w:hAnsi="Arial" w:cs="Arial"/>
        </w:rPr>
        <w:t>Artículo 39. Cuando no se pague un crédito fiscal en la fecha o dentro del plazo señalado en las disposiciones respectivas, se cobrarán recargos a la tasa del 3% mensual.</w:t>
      </w:r>
    </w:p>
    <w:p w:rsidR="001350AC" w:rsidRPr="00113F38" w:rsidRDefault="001350AC" w:rsidP="001350AC">
      <w:pPr>
        <w:jc w:val="both"/>
        <w:rPr>
          <w:rFonts w:ascii="Arial" w:hAnsi="Arial" w:cs="Arial"/>
        </w:rPr>
      </w:pPr>
      <w:r w:rsidRPr="00113F3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350AC" w:rsidRPr="00113F38" w:rsidRDefault="001350AC" w:rsidP="001350AC">
      <w:pPr>
        <w:jc w:val="both"/>
        <w:rPr>
          <w:rFonts w:ascii="Arial" w:hAnsi="Arial" w:cs="Arial"/>
        </w:rPr>
      </w:pPr>
      <w:r w:rsidRPr="00113F38">
        <w:rPr>
          <w:rFonts w:ascii="Arial" w:hAnsi="Arial" w:cs="Arial"/>
        </w:rPr>
        <w:t>Cuando se conceda prórroga o autorización para pagar en parcialidades los créditos fiscales, se causarán recargos sobre el saldo insoluto a la tasa del 2% mensual.</w:t>
      </w:r>
    </w:p>
    <w:p w:rsidR="001350AC" w:rsidRDefault="001350AC" w:rsidP="001350AC">
      <w:pPr>
        <w:jc w:val="both"/>
        <w:rPr>
          <w:rFonts w:ascii="Arial" w:hAnsi="Arial" w:cs="Arial"/>
        </w:rPr>
      </w:pPr>
      <w:r w:rsidRPr="00113F38">
        <w:rPr>
          <w:rFonts w:ascii="Arial" w:hAnsi="Arial" w:cs="Arial"/>
        </w:rPr>
        <w:t>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w:t>
      </w:r>
      <w:r>
        <w:rPr>
          <w:rFonts w:ascii="Arial" w:hAnsi="Arial" w:cs="Arial"/>
        </w:rPr>
        <w:t>o o devolución correspondiente.</w:t>
      </w:r>
    </w:p>
    <w:p w:rsidR="001350AC" w:rsidRPr="00113F38" w:rsidRDefault="001350AC" w:rsidP="001350AC">
      <w:pPr>
        <w:jc w:val="both"/>
        <w:rPr>
          <w:rFonts w:ascii="Arial" w:hAnsi="Arial" w:cs="Arial"/>
        </w:rPr>
      </w:pPr>
      <w:r w:rsidRPr="00113F38">
        <w:rPr>
          <w:rFonts w:ascii="Arial" w:hAnsi="Arial" w:cs="Arial"/>
        </w:rPr>
        <w:t>Sirve de apoyo a lo anterior la tesis aislada XVI. 1º. A.T.13 A (10</w:t>
      </w:r>
      <w:proofErr w:type="gramStart"/>
      <w:r w:rsidRPr="00113F38">
        <w:rPr>
          <w:rFonts w:ascii="Arial" w:hAnsi="Arial" w:cs="Arial"/>
        </w:rPr>
        <w:t>ª .</w:t>
      </w:r>
      <w:proofErr w:type="gramEnd"/>
      <w:r w:rsidRPr="00113F38">
        <w:rPr>
          <w:rFonts w:ascii="Arial" w:hAnsi="Arial" w:cs="Arial"/>
        </w:rPr>
        <w:t>) sostenida por el Primer Tribunal Colegiado en materias Administrativa y de Trabajo del Décimo Sexto Circuito, que señala:</w:t>
      </w:r>
    </w:p>
    <w:p w:rsidR="001350AC" w:rsidRPr="00113F38" w:rsidRDefault="001350AC" w:rsidP="001350AC">
      <w:pPr>
        <w:jc w:val="both"/>
        <w:rPr>
          <w:rFonts w:ascii="Arial" w:hAnsi="Arial" w:cs="Arial"/>
          <w:i/>
        </w:rPr>
      </w:pPr>
      <w:r w:rsidRPr="00113F38">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w:t>
      </w:r>
      <w:r w:rsidRPr="00113F38">
        <w:rPr>
          <w:rFonts w:ascii="Arial" w:hAnsi="Arial" w:cs="Arial"/>
          <w:i/>
        </w:rPr>
        <w:lastRenderedPageBreak/>
        <w:t>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350AC" w:rsidRPr="00113F38" w:rsidRDefault="001350AC" w:rsidP="001350AC">
      <w:pPr>
        <w:jc w:val="both"/>
        <w:rPr>
          <w:rFonts w:ascii="Arial" w:hAnsi="Arial" w:cs="Arial"/>
        </w:rPr>
      </w:pPr>
      <w:r w:rsidRPr="00113F38">
        <w:rPr>
          <w:rFonts w:ascii="Arial" w:hAnsi="Arial" w:cs="Arial"/>
          <w:b/>
        </w:rPr>
        <w:t>SEXTO.-</w:t>
      </w:r>
      <w:r w:rsidRPr="00113F38">
        <w:rPr>
          <w:rFonts w:ascii="Arial" w:hAnsi="Arial" w:cs="Arial"/>
        </w:rPr>
        <w:t xml:space="preserve"> Con base en todo lo expuesto, quien juzga decreta la </w:t>
      </w:r>
      <w:r w:rsidRPr="00113F38">
        <w:rPr>
          <w:rFonts w:ascii="Arial" w:hAnsi="Arial" w:cs="Arial"/>
          <w:b/>
        </w:rPr>
        <w:t>ILEGALIDAD Y NULIDAD TOTAL DE LOS ACTOS ADMINISTRATIVOS IMPUGNADOS</w:t>
      </w:r>
      <w:r w:rsidRPr="00113F38">
        <w:rPr>
          <w:rFonts w:ascii="Arial" w:hAnsi="Arial" w:cs="Arial"/>
        </w:rPr>
        <w:t xml:space="preserve">,  para el efecto de que la demandada, en el término de quince días,  después de que cause estado la presente resolución,   deje sin efectos la boleta de infracción,  número  de folio 163447,  de fecha 10 diez  de febrero de 2020 dos mil veinte y  recibo de pago número  8405 –AE, de fecha  el día 25 veinticinco  de febrero  de 2020 dos mil veinte,  y  como consecuencia de lo anterior, la demandada,  deberá hacer los trámites necesarios para que se  haga al actor  la devolución  de  la cantidad de </w:t>
      </w:r>
      <w:r w:rsidRPr="00113F38">
        <w:rPr>
          <w:rFonts w:ascii="Arial" w:hAnsi="Arial" w:cs="Arial"/>
          <w:b/>
        </w:rPr>
        <w:t>$2,111.00 (dos mil ciento once pesos 00/100 M.N.)</w:t>
      </w:r>
      <w:r w:rsidRPr="00113F38">
        <w:rPr>
          <w:rFonts w:ascii="Arial" w:hAnsi="Arial" w:cs="Arial"/>
        </w:rPr>
        <w:t>, cantidad que erogó el actor por concepto de pago de multa y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113F38">
        <w:rPr>
          <w:rFonts w:ascii="Arial" w:hAnsi="Arial" w:cs="Arial"/>
        </w:rPr>
        <w:t>-----------------</w:t>
      </w:r>
    </w:p>
    <w:p w:rsidR="001350AC" w:rsidRPr="00113F38" w:rsidRDefault="001350AC" w:rsidP="001350AC">
      <w:pPr>
        <w:jc w:val="both"/>
        <w:rPr>
          <w:rFonts w:ascii="Arial" w:hAnsi="Arial" w:cs="Arial"/>
        </w:rPr>
      </w:pPr>
      <w:r w:rsidRPr="00113F3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163447,  de fecha 10 diez  de febrero de 2020 dos mil veinte, y  recibo de pago número  8405 –AE, de fecha  el día 25 veinticinco  de febrero  de 2020 dos mil veinte,   la devolución  de  la cantidad de </w:t>
      </w:r>
      <w:r w:rsidRPr="00113F38">
        <w:rPr>
          <w:rFonts w:ascii="Arial" w:hAnsi="Arial" w:cs="Arial"/>
          <w:b/>
        </w:rPr>
        <w:t>$2,111.00 (dos mil ciento once pesos 00/100 M.N.)</w:t>
      </w:r>
      <w:r w:rsidRPr="00113F38">
        <w:rPr>
          <w:rFonts w:ascii="Arial" w:hAnsi="Arial" w:cs="Arial"/>
        </w:rPr>
        <w:t xml:space="preserve">, </w:t>
      </w:r>
      <w:r w:rsidRPr="00113F38">
        <w:rPr>
          <w:rFonts w:ascii="Arial" w:hAnsi="Arial" w:cs="Arial"/>
          <w:b/>
        </w:rPr>
        <w:t xml:space="preserve"> </w:t>
      </w:r>
      <w:r w:rsidRPr="00113F38">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w:t>
      </w:r>
      <w:r>
        <w:rPr>
          <w:rFonts w:ascii="Arial" w:hAnsi="Arial" w:cs="Arial"/>
        </w:rPr>
        <w:t>ara nuestro Estado.-</w:t>
      </w:r>
    </w:p>
    <w:p w:rsidR="001350AC" w:rsidRPr="00113F38" w:rsidRDefault="001350AC" w:rsidP="001350AC">
      <w:pPr>
        <w:jc w:val="both"/>
        <w:rPr>
          <w:rFonts w:ascii="Arial" w:hAnsi="Arial" w:cs="Arial"/>
        </w:rPr>
      </w:pPr>
      <w:r w:rsidRPr="00113F38">
        <w:rPr>
          <w:rFonts w:ascii="Arial" w:hAnsi="Arial" w:cs="Arial"/>
        </w:rPr>
        <w:t xml:space="preserve">  </w:t>
      </w:r>
      <w:r w:rsidRPr="00113F38">
        <w:rPr>
          <w:rFonts w:ascii="Arial" w:hAnsi="Arial" w:cs="Arial"/>
          <w:b/>
        </w:rPr>
        <w:t>SEPTIMO.-</w:t>
      </w:r>
      <w:r w:rsidRPr="00113F3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350AC" w:rsidRPr="00113F38" w:rsidRDefault="001350AC" w:rsidP="001350AC">
      <w:pPr>
        <w:jc w:val="both"/>
        <w:rPr>
          <w:rFonts w:ascii="Arial" w:hAnsi="Arial" w:cs="Arial"/>
        </w:rPr>
      </w:pPr>
      <w:r w:rsidRPr="00113F38">
        <w:rPr>
          <w:rFonts w:ascii="Arial" w:hAnsi="Arial" w:cs="Arial"/>
        </w:rPr>
        <w:t>El actor ofreció  las siguientes pruebas:</w:t>
      </w:r>
    </w:p>
    <w:p w:rsidR="001350AC" w:rsidRPr="00113F38" w:rsidRDefault="001350AC" w:rsidP="001350AC">
      <w:pPr>
        <w:pStyle w:val="Prrafodelista"/>
        <w:numPr>
          <w:ilvl w:val="0"/>
          <w:numId w:val="2"/>
        </w:numPr>
        <w:jc w:val="both"/>
        <w:rPr>
          <w:rFonts w:ascii="Arial" w:hAnsi="Arial" w:cs="Arial"/>
        </w:rPr>
      </w:pPr>
      <w:r w:rsidRPr="00113F38">
        <w:rPr>
          <w:rFonts w:ascii="Arial" w:hAnsi="Arial" w:cs="Arial"/>
        </w:rPr>
        <w:lastRenderedPageBreak/>
        <w:t xml:space="preserve">Boleta de infracción,  número  de  folio  163447,  de fecha 10 diez  de febrero de 2020 dos mil veinte, y recibo de pago número  8405 –AE, de fecha  el día 25 veinticinco  de febrero  de 2020 dos mil veinte,  documental que se le da valor probatorio para acreditar la existencia del acto administrativo que se combate dentro de este proceso, así como el interés jurídico del actor.  </w:t>
      </w:r>
    </w:p>
    <w:p w:rsidR="001350AC" w:rsidRPr="00113F38" w:rsidRDefault="001350AC" w:rsidP="001350AC">
      <w:pPr>
        <w:jc w:val="both"/>
        <w:rPr>
          <w:rFonts w:ascii="Arial" w:hAnsi="Arial" w:cs="Arial"/>
        </w:rPr>
      </w:pPr>
      <w:r w:rsidRPr="00113F38">
        <w:rPr>
          <w:rFonts w:ascii="Arial" w:hAnsi="Arial" w:cs="Arial"/>
        </w:rPr>
        <w:t>La autoridad demanda ofrecieron   las siguientes pruebas:</w:t>
      </w:r>
    </w:p>
    <w:p w:rsidR="001350AC" w:rsidRPr="00113F38" w:rsidRDefault="001350AC" w:rsidP="001350AC">
      <w:pPr>
        <w:pStyle w:val="Prrafodelista"/>
        <w:numPr>
          <w:ilvl w:val="0"/>
          <w:numId w:val="3"/>
        </w:numPr>
        <w:jc w:val="both"/>
        <w:rPr>
          <w:rFonts w:ascii="Arial" w:hAnsi="Arial" w:cs="Arial"/>
        </w:rPr>
      </w:pPr>
      <w:r w:rsidRPr="00113F38">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1350AC" w:rsidRPr="00113F38" w:rsidRDefault="001350AC" w:rsidP="001350AC">
      <w:pPr>
        <w:pStyle w:val="Prrafodelista"/>
        <w:numPr>
          <w:ilvl w:val="0"/>
          <w:numId w:val="3"/>
        </w:numPr>
        <w:jc w:val="both"/>
        <w:rPr>
          <w:rFonts w:ascii="Arial" w:hAnsi="Arial" w:cs="Arial"/>
        </w:rPr>
      </w:pPr>
      <w:r w:rsidRPr="00113F38">
        <w:rPr>
          <w:rFonts w:ascii="Arial" w:hAnsi="Arial" w:cs="Arial"/>
        </w:rPr>
        <w:t xml:space="preserve">Copia certificada de boleta de infracción número  de folio 163447,  de fecha 10 diez  de febrero de 2020 dos mil veinte,  documental que ya fue valorada dentro de este juicio. </w:t>
      </w:r>
    </w:p>
    <w:p w:rsidR="001350AC" w:rsidRPr="00113F38" w:rsidRDefault="001350AC" w:rsidP="001350AC">
      <w:pPr>
        <w:jc w:val="both"/>
        <w:rPr>
          <w:rFonts w:ascii="Arial" w:hAnsi="Arial" w:cs="Arial"/>
        </w:rPr>
      </w:pPr>
      <w:r w:rsidRPr="00113F3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w:t>
      </w:r>
      <w:r>
        <w:rPr>
          <w:rFonts w:ascii="Arial" w:hAnsi="Arial" w:cs="Arial"/>
        </w:rPr>
        <w:t xml:space="preserve"> de resolverse y se.-</w:t>
      </w:r>
    </w:p>
    <w:p w:rsidR="001350AC" w:rsidRPr="00113F38" w:rsidRDefault="001350AC" w:rsidP="001350AC">
      <w:pPr>
        <w:jc w:val="center"/>
        <w:rPr>
          <w:rFonts w:ascii="Arial" w:hAnsi="Arial" w:cs="Arial"/>
          <w:b/>
        </w:rPr>
      </w:pPr>
      <w:r w:rsidRPr="00113F38">
        <w:rPr>
          <w:rFonts w:ascii="Arial" w:hAnsi="Arial" w:cs="Arial"/>
          <w:b/>
        </w:rPr>
        <w:t>R E S U E L V E</w:t>
      </w:r>
    </w:p>
    <w:p w:rsidR="001350AC" w:rsidRPr="00113F38" w:rsidRDefault="001350AC" w:rsidP="001350AC">
      <w:pPr>
        <w:jc w:val="both"/>
        <w:rPr>
          <w:rFonts w:ascii="Arial" w:hAnsi="Arial" w:cs="Arial"/>
        </w:rPr>
      </w:pPr>
      <w:r w:rsidRPr="00113F38">
        <w:rPr>
          <w:rFonts w:ascii="Arial" w:hAnsi="Arial" w:cs="Arial"/>
          <w:b/>
        </w:rPr>
        <w:t>PRIMERO.-</w:t>
      </w:r>
      <w:r w:rsidRPr="00113F3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w:t>
      </w:r>
      <w:r>
        <w:rPr>
          <w:rFonts w:ascii="Arial" w:hAnsi="Arial" w:cs="Arial"/>
        </w:rPr>
        <w:t>dad Federativa.----------------</w:t>
      </w:r>
    </w:p>
    <w:p w:rsidR="001350AC" w:rsidRPr="00113F38" w:rsidRDefault="001350AC" w:rsidP="001350AC">
      <w:pPr>
        <w:jc w:val="both"/>
        <w:rPr>
          <w:rFonts w:ascii="Arial" w:hAnsi="Arial" w:cs="Arial"/>
        </w:rPr>
      </w:pPr>
      <w:r w:rsidRPr="00113F38">
        <w:rPr>
          <w:rFonts w:ascii="Arial" w:hAnsi="Arial" w:cs="Arial"/>
          <w:b/>
        </w:rPr>
        <w:t>SEGUNDO.-</w:t>
      </w:r>
      <w:r w:rsidRPr="00113F38">
        <w:rPr>
          <w:rFonts w:ascii="Arial" w:hAnsi="Arial" w:cs="Arial"/>
        </w:rPr>
        <w:t xml:space="preserve"> </w:t>
      </w:r>
      <w:r w:rsidRPr="00113F38">
        <w:rPr>
          <w:rFonts w:ascii="Arial" w:hAnsi="Arial" w:cs="Arial"/>
          <w:b/>
        </w:rPr>
        <w:t>NO SE SOBRESEE EL PRESENTE PROCESO</w:t>
      </w:r>
      <w:r w:rsidRPr="00113F38">
        <w:rPr>
          <w:rFonts w:ascii="Arial" w:hAnsi="Arial" w:cs="Arial"/>
        </w:rPr>
        <w:t>, por las razones y fundamentos expuestos en el considerando tercero  de ésta</w:t>
      </w:r>
      <w:r>
        <w:rPr>
          <w:rFonts w:ascii="Arial" w:hAnsi="Arial" w:cs="Arial"/>
        </w:rPr>
        <w:t xml:space="preserve"> resolución.------</w:t>
      </w:r>
      <w:r>
        <w:rPr>
          <w:rFonts w:ascii="Arial" w:hAnsi="Arial" w:cs="Arial"/>
        </w:rPr>
        <w:t>-------</w:t>
      </w:r>
      <w:r>
        <w:rPr>
          <w:rFonts w:ascii="Arial" w:hAnsi="Arial" w:cs="Arial"/>
        </w:rPr>
        <w:t>------------</w:t>
      </w:r>
    </w:p>
    <w:p w:rsidR="001350AC" w:rsidRPr="00113F38" w:rsidRDefault="001350AC" w:rsidP="001350AC">
      <w:pPr>
        <w:jc w:val="both"/>
        <w:rPr>
          <w:rFonts w:ascii="Arial" w:hAnsi="Arial" w:cs="Arial"/>
          <w:b/>
        </w:rPr>
      </w:pPr>
      <w:r w:rsidRPr="00113F38">
        <w:rPr>
          <w:rFonts w:ascii="Arial" w:hAnsi="Arial" w:cs="Arial"/>
          <w:b/>
        </w:rPr>
        <w:t>TERCERO.- SE DECLARA LA NULIDAD TOTAL DEL ACTO IMPUGNADO</w:t>
      </w:r>
      <w:r w:rsidRPr="00113F38">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Pr>
          <w:rFonts w:ascii="Arial" w:hAnsi="Arial" w:cs="Arial"/>
        </w:rPr>
        <w:t>------------------------</w:t>
      </w:r>
      <w:r>
        <w:rPr>
          <w:rFonts w:ascii="Arial" w:hAnsi="Arial" w:cs="Arial"/>
        </w:rPr>
        <w:t>------------</w:t>
      </w:r>
      <w:r w:rsidRPr="00113F38">
        <w:rPr>
          <w:rFonts w:ascii="Arial" w:hAnsi="Arial" w:cs="Arial"/>
        </w:rPr>
        <w:t>--------------------------------------</w:t>
      </w:r>
      <w:r w:rsidRPr="00113F38">
        <w:rPr>
          <w:rFonts w:ascii="Arial" w:hAnsi="Arial" w:cs="Arial"/>
          <w:b/>
        </w:rPr>
        <w:t xml:space="preserve"> </w:t>
      </w:r>
    </w:p>
    <w:p w:rsidR="001350AC" w:rsidRPr="00113F38" w:rsidRDefault="001350AC" w:rsidP="001350AC">
      <w:pPr>
        <w:jc w:val="both"/>
        <w:rPr>
          <w:rFonts w:ascii="Arial" w:hAnsi="Arial" w:cs="Arial"/>
        </w:rPr>
      </w:pPr>
      <w:r w:rsidRPr="00113F38">
        <w:rPr>
          <w:rFonts w:ascii="Arial" w:hAnsi="Arial" w:cs="Arial"/>
          <w:b/>
        </w:rPr>
        <w:t xml:space="preserve">CUARTO.- </w:t>
      </w:r>
      <w:r w:rsidRPr="00113F38">
        <w:rPr>
          <w:rFonts w:ascii="Arial" w:hAnsi="Arial" w:cs="Arial"/>
        </w:rPr>
        <w:t>En su oportunidad procesal, archívese el presente expediente como asunto totalmente concluido y dese de baja en el libro de registro de este Honorable Juzgad</w:t>
      </w:r>
      <w:r>
        <w:rPr>
          <w:rFonts w:ascii="Arial" w:hAnsi="Arial" w:cs="Arial"/>
        </w:rPr>
        <w:t>o.-----</w:t>
      </w:r>
    </w:p>
    <w:p w:rsidR="001350AC" w:rsidRDefault="001350AC" w:rsidP="001350AC">
      <w:pPr>
        <w:jc w:val="both"/>
        <w:rPr>
          <w:rFonts w:ascii="Arial" w:hAnsi="Arial" w:cs="Arial"/>
          <w:b/>
        </w:rPr>
      </w:pPr>
    </w:p>
    <w:p w:rsidR="001350AC" w:rsidRPr="00113F38" w:rsidRDefault="001350AC" w:rsidP="001350AC">
      <w:pPr>
        <w:jc w:val="both"/>
        <w:rPr>
          <w:rFonts w:ascii="Arial" w:hAnsi="Arial" w:cs="Arial"/>
        </w:rPr>
      </w:pPr>
      <w:r w:rsidRPr="00113F38">
        <w:rPr>
          <w:rFonts w:ascii="Arial" w:hAnsi="Arial" w:cs="Arial"/>
          <w:b/>
        </w:rPr>
        <w:t>NOTIFIQUESE.</w:t>
      </w:r>
      <w:r w:rsidRPr="00113F38">
        <w:rPr>
          <w:rFonts w:ascii="Arial" w:hAnsi="Arial" w:cs="Arial"/>
        </w:rPr>
        <w:t>------------------------------------------------------</w:t>
      </w:r>
      <w:r>
        <w:rPr>
          <w:rFonts w:ascii="Arial" w:hAnsi="Arial" w:cs="Arial"/>
        </w:rPr>
        <w:t>-----</w:t>
      </w:r>
      <w:bookmarkStart w:id="0" w:name="_GoBack"/>
      <w:bookmarkEnd w:id="0"/>
      <w:r w:rsidRPr="00113F38">
        <w:rPr>
          <w:rFonts w:ascii="Arial" w:hAnsi="Arial" w:cs="Arial"/>
        </w:rPr>
        <w:t>---------------</w:t>
      </w:r>
      <w:r>
        <w:rPr>
          <w:rFonts w:ascii="Arial" w:hAnsi="Arial" w:cs="Arial"/>
        </w:rPr>
        <w:t>----------------------</w:t>
      </w:r>
    </w:p>
    <w:p w:rsidR="001350AC" w:rsidRPr="00113F38" w:rsidRDefault="001350AC" w:rsidP="001350AC">
      <w:pPr>
        <w:jc w:val="both"/>
        <w:rPr>
          <w:rFonts w:ascii="Arial" w:hAnsi="Arial" w:cs="Arial"/>
        </w:rPr>
      </w:pPr>
      <w:r w:rsidRPr="00113F3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113F38">
        <w:rPr>
          <w:rFonts w:ascii="Arial" w:hAnsi="Arial" w:cs="Arial"/>
        </w:rPr>
        <w:t>-</w:t>
      </w:r>
      <w:r>
        <w:rPr>
          <w:rFonts w:ascii="Arial" w:hAnsi="Arial" w:cs="Arial"/>
        </w:rPr>
        <w:t>------------------</w:t>
      </w:r>
    </w:p>
    <w:p w:rsidR="001350AC" w:rsidRPr="00113F38" w:rsidRDefault="001350AC" w:rsidP="001350AC">
      <w:pPr>
        <w:rPr>
          <w:rFonts w:ascii="Arial" w:hAnsi="Arial" w:cs="Arial"/>
        </w:rPr>
      </w:pPr>
    </w:p>
    <w:p w:rsidR="001350AC" w:rsidRPr="00113F38" w:rsidRDefault="001350AC" w:rsidP="001350AC">
      <w:pPr>
        <w:rPr>
          <w:rFonts w:ascii="Arial" w:hAnsi="Arial" w:cs="Arial"/>
        </w:rPr>
      </w:pPr>
    </w:p>
    <w:p w:rsidR="001350AC" w:rsidRPr="00113F38" w:rsidRDefault="001350AC" w:rsidP="001350AC">
      <w:pPr>
        <w:rPr>
          <w:rFonts w:ascii="Arial" w:hAnsi="Arial" w:cs="Arial"/>
        </w:rPr>
      </w:pPr>
    </w:p>
    <w:p w:rsidR="001350AC" w:rsidRPr="00113F38" w:rsidRDefault="001350AC" w:rsidP="001350AC">
      <w:pPr>
        <w:rPr>
          <w:rFonts w:ascii="Arial" w:hAnsi="Arial" w:cs="Arial"/>
        </w:rPr>
      </w:pPr>
    </w:p>
    <w:p w:rsidR="001350AC" w:rsidRDefault="001350AC" w:rsidP="001350AC">
      <w:pPr>
        <w:jc w:val="both"/>
        <w:rPr>
          <w:rFonts w:ascii="Times New Roman" w:hAnsi="Times New Roman" w:cs="Times New Roman"/>
          <w:sz w:val="28"/>
          <w:szCs w:val="28"/>
        </w:rPr>
      </w:pPr>
    </w:p>
    <w:p w:rsidR="001350AC" w:rsidRDefault="001350AC" w:rsidP="001350AC">
      <w:pPr>
        <w:jc w:val="both"/>
        <w:rPr>
          <w:rFonts w:ascii="Times New Roman" w:hAnsi="Times New Roman" w:cs="Times New Roman"/>
          <w:sz w:val="28"/>
          <w:szCs w:val="28"/>
        </w:rPr>
      </w:pPr>
    </w:p>
    <w:p w:rsidR="001350AC" w:rsidRDefault="001350AC" w:rsidP="001350AC">
      <w:pPr>
        <w:jc w:val="both"/>
        <w:rPr>
          <w:rFonts w:ascii="Times New Roman" w:hAnsi="Times New Roman" w:cs="Times New Roman"/>
          <w:sz w:val="28"/>
          <w:szCs w:val="28"/>
        </w:rPr>
      </w:pPr>
    </w:p>
    <w:p w:rsidR="00D97C26" w:rsidRDefault="00D97C26"/>
    <w:sectPr w:rsidR="00D97C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3F1"/>
    <w:multiLevelType w:val="hybridMultilevel"/>
    <w:tmpl w:val="D75C6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387037"/>
    <w:multiLevelType w:val="hybridMultilevel"/>
    <w:tmpl w:val="C764F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AC"/>
    <w:rsid w:val="001350AC"/>
    <w:rsid w:val="00D97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C2D89-BA88-42B7-A461-A29507A6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0A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0AC"/>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5377</Words>
  <Characters>29579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2021-07-07T19:42:00Z</dcterms:created>
  <dcterms:modified xsi:type="dcterms:W3CDTF">2021-07-07T19:48:00Z</dcterms:modified>
</cp:coreProperties>
</file>